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A890" w14:textId="77777777" w:rsidR="00911620" w:rsidRPr="005C6BEB" w:rsidRDefault="00911620" w:rsidP="00911620">
      <w:pPr>
        <w:rPr>
          <w:rFonts w:asciiTheme="majorHAnsi" w:hAnsiTheme="majorHAnsi" w:cstheme="majorHAnsi"/>
          <w:b/>
          <w:bCs/>
        </w:rPr>
      </w:pPr>
      <w:r w:rsidRPr="005C6BEB">
        <w:rPr>
          <w:rFonts w:asciiTheme="majorHAnsi" w:hAnsiTheme="majorHAnsi" w:cstheme="majorHAnsi"/>
          <w:b/>
          <w:bCs/>
        </w:rPr>
        <w:t>TEXAS GIRLS &amp; BOYS RANCH COUNSELOR</w:t>
      </w:r>
    </w:p>
    <w:p w14:paraId="4F284FA3" w14:textId="5ADC06E0" w:rsidR="00911620" w:rsidRPr="000D4BA1" w:rsidRDefault="00911620" w:rsidP="00911620">
      <w:pPr>
        <w:rPr>
          <w:rFonts w:asciiTheme="majorHAnsi" w:hAnsiTheme="majorHAnsi" w:cstheme="majorHAnsi"/>
        </w:rPr>
      </w:pPr>
      <w:r w:rsidRPr="000D4BA1">
        <w:rPr>
          <w:rFonts w:asciiTheme="majorHAnsi" w:hAnsiTheme="majorHAnsi" w:cstheme="majorHAnsi"/>
        </w:rPr>
        <w:t>Texas Girls &amp; Boys Ranch is an accredited, Christ-centered 501</w:t>
      </w:r>
      <w:r w:rsidR="00A2199D">
        <w:rPr>
          <w:rFonts w:asciiTheme="majorHAnsi" w:hAnsiTheme="majorHAnsi" w:cstheme="majorHAnsi"/>
        </w:rPr>
        <w:t>(c)</w:t>
      </w:r>
      <w:r w:rsidRPr="000D4BA1">
        <w:rPr>
          <w:rFonts w:asciiTheme="majorHAnsi" w:hAnsiTheme="majorHAnsi" w:cstheme="majorHAnsi"/>
        </w:rPr>
        <w:t>3 agency working with children that have been mistreated, abused and neglected. We are committed to Sharing Jesus, Healing Hearts, and Transforming Lives in the children</w:t>
      </w:r>
      <w:r w:rsidR="004D0CC0">
        <w:rPr>
          <w:rFonts w:asciiTheme="majorHAnsi" w:hAnsiTheme="majorHAnsi" w:cstheme="majorHAnsi"/>
        </w:rPr>
        <w:t>, birth to 18,</w:t>
      </w:r>
      <w:r w:rsidRPr="000D4BA1">
        <w:rPr>
          <w:rFonts w:asciiTheme="majorHAnsi" w:hAnsiTheme="majorHAnsi" w:cstheme="majorHAnsi"/>
        </w:rPr>
        <w:t xml:space="preserve"> that we serve. Texas Girls &amp; Boys Ranch offers a wide range of services to the Lubbock community, including group residential care services, </w:t>
      </w:r>
      <w:r w:rsidR="004D0CC0">
        <w:rPr>
          <w:rFonts w:asciiTheme="majorHAnsi" w:hAnsiTheme="majorHAnsi" w:cstheme="majorHAnsi"/>
        </w:rPr>
        <w:t>psychiatric diversion program</w:t>
      </w:r>
      <w:r w:rsidRPr="000D4BA1">
        <w:rPr>
          <w:rFonts w:asciiTheme="majorHAnsi" w:hAnsiTheme="majorHAnsi" w:cstheme="majorHAnsi"/>
        </w:rPr>
        <w:t>, and foster and adoption services. We are an equal opportunity employer.</w:t>
      </w:r>
      <w:r w:rsidRPr="000D4BA1">
        <w:rPr>
          <w:color w:val="000000"/>
          <w:sz w:val="24"/>
          <w:szCs w:val="24"/>
          <w:shd w:val="clear" w:color="auto" w:fill="FFFFFF"/>
        </w:rPr>
        <w:t xml:space="preserve">  </w:t>
      </w:r>
      <w:r w:rsidRPr="000D4BA1">
        <w:rPr>
          <w:rFonts w:asciiTheme="majorHAnsi" w:hAnsiTheme="majorHAnsi" w:cstheme="majorHAnsi"/>
        </w:rPr>
        <w:t xml:space="preserve">Texas Girls &amp; Boys Ranch is looking for a </w:t>
      </w:r>
      <w:r w:rsidR="004D0CC0">
        <w:rPr>
          <w:rFonts w:asciiTheme="majorHAnsi" w:hAnsiTheme="majorHAnsi" w:cstheme="majorHAnsi"/>
        </w:rPr>
        <w:t xml:space="preserve">part or full time licensed </w:t>
      </w:r>
      <w:r w:rsidRPr="000D4BA1">
        <w:rPr>
          <w:rFonts w:asciiTheme="majorHAnsi" w:hAnsiTheme="majorHAnsi" w:cstheme="majorHAnsi"/>
        </w:rPr>
        <w:t>counselor</w:t>
      </w:r>
      <w:r w:rsidR="004D0CC0">
        <w:rPr>
          <w:rFonts w:asciiTheme="majorHAnsi" w:hAnsiTheme="majorHAnsi" w:cstheme="majorHAnsi"/>
        </w:rPr>
        <w:t xml:space="preserve">, will consider an associate who is close to being complete with hours, </w:t>
      </w:r>
      <w:r w:rsidRPr="000D4BA1">
        <w:rPr>
          <w:rFonts w:asciiTheme="majorHAnsi" w:hAnsiTheme="majorHAnsi" w:cstheme="majorHAnsi"/>
        </w:rPr>
        <w:t xml:space="preserve"> who is skilled in working with trauma, attachment with children and involvement with child protective services. </w:t>
      </w:r>
    </w:p>
    <w:p w14:paraId="58840A50" w14:textId="299BC18C" w:rsidR="00911620" w:rsidRPr="000D4BA1" w:rsidRDefault="00911620" w:rsidP="00911620">
      <w:pPr>
        <w:rPr>
          <w:rFonts w:asciiTheme="majorHAnsi" w:hAnsiTheme="majorHAnsi" w:cstheme="majorHAnsi"/>
        </w:rPr>
      </w:pPr>
      <w:r w:rsidRPr="000D4BA1">
        <w:rPr>
          <w:rFonts w:asciiTheme="majorHAnsi" w:hAnsiTheme="majorHAnsi" w:cstheme="majorHAnsi"/>
        </w:rPr>
        <w:t xml:space="preserve">Our organization uses such modalities as </w:t>
      </w:r>
      <w:r>
        <w:rPr>
          <w:rFonts w:asciiTheme="majorHAnsi" w:hAnsiTheme="majorHAnsi" w:cstheme="majorHAnsi"/>
        </w:rPr>
        <w:t xml:space="preserve">Eye Movement Desensitization and Processing, </w:t>
      </w:r>
      <w:r w:rsidRPr="000D4BA1">
        <w:rPr>
          <w:rFonts w:asciiTheme="majorHAnsi" w:hAnsiTheme="majorHAnsi" w:cstheme="majorHAnsi"/>
        </w:rPr>
        <w:t>Trauma Focused Cognitive Behavioral Therapy, Equine Assisted Psychotherapy</w:t>
      </w:r>
      <w:r>
        <w:rPr>
          <w:rFonts w:asciiTheme="majorHAnsi" w:hAnsiTheme="majorHAnsi" w:cstheme="majorHAnsi"/>
        </w:rPr>
        <w:t>. Traum Based Relational Intervention</w:t>
      </w:r>
      <w:r w:rsidRPr="000D4BA1">
        <w:rPr>
          <w:rFonts w:asciiTheme="majorHAnsi" w:hAnsiTheme="majorHAnsi" w:cstheme="majorHAnsi"/>
        </w:rPr>
        <w:t xml:space="preserve"> and Theraplay. We also provide opportunities to train in other </w:t>
      </w:r>
      <w:r w:rsidR="00A2199D" w:rsidRPr="000D4BA1">
        <w:rPr>
          <w:rFonts w:asciiTheme="majorHAnsi" w:hAnsiTheme="majorHAnsi" w:cstheme="majorHAnsi"/>
        </w:rPr>
        <w:t>evidence-based</w:t>
      </w:r>
      <w:r w:rsidRPr="000D4BA1">
        <w:rPr>
          <w:rFonts w:asciiTheme="majorHAnsi" w:hAnsiTheme="majorHAnsi" w:cstheme="majorHAnsi"/>
        </w:rPr>
        <w:t xml:space="preserve"> modalities to best serve our clients.</w:t>
      </w:r>
    </w:p>
    <w:p w14:paraId="5C8C80B1" w14:textId="77777777" w:rsidR="00911620" w:rsidRDefault="00911620" w:rsidP="00911620">
      <w:pPr>
        <w:rPr>
          <w:rFonts w:asciiTheme="majorHAnsi" w:hAnsiTheme="majorHAnsi" w:cstheme="majorHAnsi"/>
        </w:rPr>
      </w:pPr>
      <w:r w:rsidRPr="000D4BA1">
        <w:rPr>
          <w:rFonts w:asciiTheme="majorHAnsi" w:hAnsiTheme="majorHAnsi" w:cstheme="majorHAnsi"/>
        </w:rPr>
        <w:t>If you like working in an organization committed to making change in children and families lives, where you can be part of new and growing areas of need in our community, as well as having flexibility to your work schedule, please fill out an ap</w:t>
      </w:r>
      <w:r w:rsidRPr="003B6DAC">
        <w:rPr>
          <w:rFonts w:asciiTheme="majorHAnsi" w:hAnsiTheme="majorHAnsi" w:cstheme="majorHAnsi"/>
        </w:rPr>
        <w:t xml:space="preserve">plication at </w:t>
      </w:r>
      <w:hyperlink r:id="rId5" w:history="1">
        <w:r w:rsidRPr="003F17C6">
          <w:rPr>
            <w:rStyle w:val="Hyperlink"/>
            <w:rFonts w:cstheme="majorHAnsi"/>
          </w:rPr>
          <w:t>https://txgbr.org/job-application</w:t>
        </w:r>
      </w:hyperlink>
      <w:r>
        <w:rPr>
          <w:rFonts w:asciiTheme="majorHAnsi" w:hAnsiTheme="majorHAnsi" w:cstheme="majorHAnsi"/>
        </w:rPr>
        <w:t>.</w:t>
      </w:r>
    </w:p>
    <w:p w14:paraId="1531FA25" w14:textId="77777777" w:rsidR="00911620" w:rsidRPr="003B6DAC" w:rsidRDefault="00911620" w:rsidP="00911620">
      <w:pPr>
        <w:rPr>
          <w:rFonts w:asciiTheme="majorHAnsi" w:hAnsiTheme="majorHAnsi" w:cstheme="majorHAnsi"/>
        </w:rPr>
      </w:pPr>
    </w:p>
    <w:p w14:paraId="395609E0" w14:textId="77777777" w:rsidR="00911620" w:rsidRPr="003B6DAC" w:rsidRDefault="00911620" w:rsidP="00911620">
      <w:pPr>
        <w:rPr>
          <w:rFonts w:asciiTheme="majorHAnsi" w:hAnsiTheme="majorHAnsi" w:cstheme="majorHAnsi"/>
        </w:rPr>
      </w:pPr>
      <w:r w:rsidRPr="003B6DAC">
        <w:rPr>
          <w:rFonts w:asciiTheme="majorHAnsi" w:hAnsiTheme="majorHAnsi" w:cstheme="majorHAnsi"/>
        </w:rPr>
        <w:t>RESPONSIBILITIES</w:t>
      </w:r>
    </w:p>
    <w:p w14:paraId="34C5A533"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The staff therapist will provide therapy services to children in group, family and on an individual basis.  There may also be times that therapy will be provided to the families of the children in care.</w:t>
      </w:r>
    </w:p>
    <w:p w14:paraId="1D5F72AA"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Therapy services may also be provided to families and children who are at-risk.</w:t>
      </w:r>
    </w:p>
    <w:p w14:paraId="71BEB521"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Completion of therapy notes and initial therapy treatment plans in accordance with Medicaid Standards.</w:t>
      </w:r>
    </w:p>
    <w:p w14:paraId="3C3796DE"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The staff therapist will work in all cottages on an as-needed basis providing crisis intervention, prevention services and support services to both residents and staff.  These services will include helping staff deal with difficult situations and developing strategies for working with disruptive children.  Services provided to children may include helping children cope with short-term crisis, emotional upsets or major disappointments that come their way.</w:t>
      </w:r>
    </w:p>
    <w:p w14:paraId="3BA3A16F"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The staff therapist will be available to help children during times of transition into care or when moving from one cottage to another.</w:t>
      </w:r>
    </w:p>
    <w:p w14:paraId="0F74F08D"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Provision of set office hours for consultation with social service and direct care staff.</w:t>
      </w:r>
    </w:p>
    <w:p w14:paraId="143D00CE"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The staff therapist will assist in writing treatment plans for children residing in therapeutic foster care.</w:t>
      </w:r>
    </w:p>
    <w:p w14:paraId="03549F6E"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The staff therapist will, on occasion, be called on to fulfill other duties as assigned.</w:t>
      </w:r>
    </w:p>
    <w:p w14:paraId="6074E21A"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Demonstrate a commitment to:</w:t>
      </w:r>
    </w:p>
    <w:p w14:paraId="7F12E08D" w14:textId="77777777" w:rsidR="00911620" w:rsidRPr="003B6DAC" w:rsidRDefault="00911620" w:rsidP="00911620">
      <w:pPr>
        <w:numPr>
          <w:ilvl w:val="0"/>
          <w:numId w:val="1"/>
        </w:numPr>
        <w:spacing w:after="0" w:line="240" w:lineRule="auto"/>
        <w:ind w:left="720"/>
        <w:rPr>
          <w:rFonts w:asciiTheme="majorHAnsi" w:hAnsiTheme="majorHAnsi" w:cstheme="majorHAnsi"/>
        </w:rPr>
      </w:pPr>
      <w:r w:rsidRPr="003B6DAC">
        <w:rPr>
          <w:rFonts w:asciiTheme="majorHAnsi" w:hAnsiTheme="majorHAnsi" w:cstheme="majorHAnsi"/>
        </w:rPr>
        <w:t>Empowering others to solve their own problems.</w:t>
      </w:r>
    </w:p>
    <w:p w14:paraId="123D81A7" w14:textId="77777777" w:rsidR="00911620" w:rsidRPr="003B6DAC" w:rsidRDefault="00911620" w:rsidP="00911620">
      <w:pPr>
        <w:numPr>
          <w:ilvl w:val="0"/>
          <w:numId w:val="1"/>
        </w:numPr>
        <w:spacing w:after="0" w:line="240" w:lineRule="auto"/>
        <w:ind w:left="720"/>
        <w:rPr>
          <w:rFonts w:asciiTheme="majorHAnsi" w:hAnsiTheme="majorHAnsi" w:cstheme="majorHAnsi"/>
        </w:rPr>
      </w:pPr>
      <w:r w:rsidRPr="003B6DAC">
        <w:rPr>
          <w:rFonts w:asciiTheme="majorHAnsi" w:hAnsiTheme="majorHAnsi" w:cstheme="majorHAnsi"/>
        </w:rPr>
        <w:t>The value of a nurturing family as the ideal environment for a person.</w:t>
      </w:r>
    </w:p>
    <w:p w14:paraId="5CA3A408" w14:textId="77777777" w:rsidR="00911620" w:rsidRPr="003B6DAC" w:rsidRDefault="00911620" w:rsidP="00911620">
      <w:pPr>
        <w:numPr>
          <w:ilvl w:val="0"/>
          <w:numId w:val="1"/>
        </w:numPr>
        <w:spacing w:after="0" w:line="240" w:lineRule="auto"/>
        <w:ind w:left="720"/>
        <w:rPr>
          <w:rFonts w:asciiTheme="majorHAnsi" w:hAnsiTheme="majorHAnsi" w:cstheme="majorHAnsi"/>
        </w:rPr>
      </w:pPr>
      <w:r w:rsidRPr="003B6DAC">
        <w:rPr>
          <w:rFonts w:asciiTheme="majorHAnsi" w:hAnsiTheme="majorHAnsi" w:cstheme="majorHAnsi"/>
        </w:rPr>
        <w:t>The capacity of people to grow and change.</w:t>
      </w:r>
    </w:p>
    <w:p w14:paraId="0CD8A1DF" w14:textId="77777777" w:rsidR="00911620" w:rsidRPr="003B6DAC" w:rsidRDefault="00911620" w:rsidP="00911620">
      <w:pPr>
        <w:numPr>
          <w:ilvl w:val="0"/>
          <w:numId w:val="1"/>
        </w:numPr>
        <w:spacing w:after="0" w:line="240" w:lineRule="auto"/>
        <w:ind w:left="720"/>
        <w:rPr>
          <w:rFonts w:asciiTheme="majorHAnsi" w:hAnsiTheme="majorHAnsi" w:cstheme="majorHAnsi"/>
        </w:rPr>
      </w:pPr>
      <w:r w:rsidRPr="003B6DAC">
        <w:rPr>
          <w:rFonts w:asciiTheme="majorHAnsi" w:hAnsiTheme="majorHAnsi" w:cstheme="majorHAnsi"/>
        </w:rPr>
        <w:t>Establishing a respectful relationship with persons served to help them gain skills and confidence.</w:t>
      </w:r>
    </w:p>
    <w:p w14:paraId="6DC6AF1E" w14:textId="77777777" w:rsidR="00911620" w:rsidRPr="003B6DAC" w:rsidRDefault="00911620" w:rsidP="00911620">
      <w:pPr>
        <w:numPr>
          <w:ilvl w:val="0"/>
          <w:numId w:val="1"/>
        </w:numPr>
        <w:spacing w:after="0" w:line="240" w:lineRule="auto"/>
        <w:ind w:left="720"/>
        <w:rPr>
          <w:rFonts w:asciiTheme="majorHAnsi" w:hAnsiTheme="majorHAnsi" w:cstheme="majorHAnsi"/>
        </w:rPr>
      </w:pPr>
      <w:r w:rsidRPr="003B6DAC">
        <w:rPr>
          <w:rFonts w:asciiTheme="majorHAnsi" w:hAnsiTheme="majorHAnsi" w:cstheme="majorHAnsi"/>
        </w:rPr>
        <w:t>Working collaboratively with other personnel and/or service providers or professionals.</w:t>
      </w:r>
    </w:p>
    <w:p w14:paraId="7A38FA32" w14:textId="77777777" w:rsidR="00911620" w:rsidRPr="003B6DAC" w:rsidRDefault="00911620" w:rsidP="00911620">
      <w:pPr>
        <w:numPr>
          <w:ilvl w:val="0"/>
          <w:numId w:val="1"/>
        </w:numPr>
        <w:spacing w:after="0" w:line="240" w:lineRule="auto"/>
        <w:ind w:left="720"/>
        <w:rPr>
          <w:rFonts w:asciiTheme="majorHAnsi" w:hAnsiTheme="majorHAnsi" w:cstheme="majorHAnsi"/>
        </w:rPr>
      </w:pPr>
      <w:r w:rsidRPr="003B6DAC">
        <w:rPr>
          <w:rFonts w:asciiTheme="majorHAnsi" w:hAnsiTheme="majorHAnsi" w:cstheme="majorHAnsi"/>
        </w:rPr>
        <w:t>Maintaining a helping role and intervening appropriately to meet service goals.</w:t>
      </w:r>
    </w:p>
    <w:p w14:paraId="76E34A5E" w14:textId="77777777" w:rsidR="00911620" w:rsidRPr="003B6DAC" w:rsidRDefault="00911620" w:rsidP="00911620">
      <w:pPr>
        <w:numPr>
          <w:ilvl w:val="0"/>
          <w:numId w:val="1"/>
        </w:numPr>
        <w:spacing w:after="0" w:line="240" w:lineRule="auto"/>
        <w:ind w:left="720"/>
        <w:rPr>
          <w:rFonts w:asciiTheme="majorHAnsi" w:hAnsiTheme="majorHAnsi" w:cstheme="majorHAnsi"/>
        </w:rPr>
      </w:pPr>
      <w:r w:rsidRPr="003B6DAC">
        <w:rPr>
          <w:rFonts w:asciiTheme="majorHAnsi" w:hAnsiTheme="majorHAnsi" w:cstheme="majorHAnsi"/>
        </w:rPr>
        <w:lastRenderedPageBreak/>
        <w:t>Setting appropriate limits.</w:t>
      </w:r>
    </w:p>
    <w:p w14:paraId="08A9023F"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Demonstrate cultural sensitivity to clients of any ethnicity, race, or socio-economic group.</w:t>
      </w:r>
    </w:p>
    <w:p w14:paraId="56C7D55F"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Demonstrate competency, prudent judgment and self-control in the presence of children and when performing assigned responsibilities.</w:t>
      </w:r>
    </w:p>
    <w:p w14:paraId="4B5176FA"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Report suspected abuse, neglect and exploitation to the Child Abuse Hotline and to the appropriate administrator.</w:t>
      </w:r>
    </w:p>
    <w:p w14:paraId="0F4E2A04"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Know and comply with applicable licensing rules and any other applicable laws.</w:t>
      </w:r>
    </w:p>
    <w:p w14:paraId="44AEA316"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The staff therapist will attend mandatory Performance Quality Improvement (PQI) training and be a part of the PQI team process.</w:t>
      </w:r>
    </w:p>
    <w:p w14:paraId="7AB34F57" w14:textId="77777777" w:rsidR="00911620" w:rsidRPr="003B6DAC" w:rsidRDefault="00911620" w:rsidP="00911620">
      <w:pPr>
        <w:rPr>
          <w:rFonts w:asciiTheme="majorHAnsi" w:hAnsiTheme="majorHAnsi" w:cstheme="majorHAnsi"/>
        </w:rPr>
      </w:pPr>
    </w:p>
    <w:p w14:paraId="4BF7C054" w14:textId="77777777" w:rsidR="00911620" w:rsidRPr="003B6DAC" w:rsidRDefault="00911620" w:rsidP="00911620">
      <w:pPr>
        <w:rPr>
          <w:rFonts w:asciiTheme="majorHAnsi" w:hAnsiTheme="majorHAnsi" w:cstheme="majorHAnsi"/>
        </w:rPr>
      </w:pPr>
      <w:r w:rsidRPr="003B6DAC">
        <w:rPr>
          <w:rFonts w:asciiTheme="majorHAnsi" w:hAnsiTheme="majorHAnsi" w:cstheme="majorHAnsi"/>
        </w:rPr>
        <w:t>REQUIREMENTS</w:t>
      </w:r>
    </w:p>
    <w:p w14:paraId="7A9A3CF0"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Minimum of master’s degree in a counseling or social science area of study.</w:t>
      </w:r>
    </w:p>
    <w:p w14:paraId="0A20CF02"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Current license (or license eligibility) to provide psychotherapy in the State of Texas.</w:t>
      </w:r>
    </w:p>
    <w:p w14:paraId="27B2311B"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At least one year of working with children and families in a clinical setting is preferred.</w:t>
      </w:r>
    </w:p>
    <w:p w14:paraId="7A12A72E"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Valid Texas driver license.</w:t>
      </w:r>
    </w:p>
    <w:p w14:paraId="38A48FC4"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Exhibit behavior and health status that does not present a danger to children in care.</w:t>
      </w:r>
    </w:p>
    <w:p w14:paraId="1C2C1604"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Meet the requirements of licensing standards in regards to a criminal background check.</w:t>
      </w:r>
    </w:p>
    <w:p w14:paraId="625559B0"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Have a record of tuberculosis screening showing the employee is free of contagious TB.</w:t>
      </w:r>
    </w:p>
    <w:p w14:paraId="7F5EA4A7"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Be physically, mentally and emotionally capable of performing assigned tasks and have the skills necessary to perform assigned tasks.</w:t>
      </w:r>
    </w:p>
    <w:p w14:paraId="6CDF9433" w14:textId="77777777" w:rsidR="00911620" w:rsidRPr="003B6DAC" w:rsidRDefault="00911620" w:rsidP="00911620">
      <w:pPr>
        <w:numPr>
          <w:ilvl w:val="0"/>
          <w:numId w:val="1"/>
        </w:numPr>
        <w:spacing w:after="0" w:line="240" w:lineRule="auto"/>
        <w:rPr>
          <w:rFonts w:asciiTheme="majorHAnsi" w:hAnsiTheme="majorHAnsi" w:cstheme="majorHAnsi"/>
        </w:rPr>
      </w:pPr>
      <w:r w:rsidRPr="003B6DAC">
        <w:rPr>
          <w:rFonts w:asciiTheme="majorHAnsi" w:hAnsiTheme="majorHAnsi" w:cstheme="majorHAnsi"/>
        </w:rPr>
        <w:t>Complete a notarized Licensing Affidavit for Applicants for Employment form.</w:t>
      </w:r>
    </w:p>
    <w:p w14:paraId="58455A58" w14:textId="77777777" w:rsidR="00911620" w:rsidRPr="003B6DAC" w:rsidRDefault="00911620" w:rsidP="00911620">
      <w:pPr>
        <w:rPr>
          <w:rFonts w:asciiTheme="majorHAnsi" w:hAnsiTheme="majorHAnsi" w:cstheme="majorHAnsi"/>
        </w:rPr>
      </w:pPr>
    </w:p>
    <w:p w14:paraId="77A7B882" w14:textId="77777777" w:rsidR="00911620" w:rsidRPr="003B6DAC" w:rsidRDefault="00911620" w:rsidP="00911620">
      <w:pPr>
        <w:rPr>
          <w:rFonts w:asciiTheme="majorHAnsi" w:hAnsiTheme="majorHAnsi" w:cstheme="majorHAnsi"/>
        </w:rPr>
      </w:pPr>
      <w:r>
        <w:rPr>
          <w:rFonts w:asciiTheme="majorHAnsi" w:hAnsiTheme="majorHAnsi" w:cstheme="majorHAnsi"/>
        </w:rPr>
        <w:t>WORK ENVIROMENT</w:t>
      </w:r>
    </w:p>
    <w:p w14:paraId="785E4B8F" w14:textId="77777777" w:rsidR="00911620" w:rsidRDefault="00911620" w:rsidP="00911620">
      <w:pPr>
        <w:rPr>
          <w:rFonts w:asciiTheme="majorHAnsi" w:hAnsiTheme="majorHAnsi" w:cstheme="majorHAnsi"/>
        </w:rPr>
      </w:pPr>
      <w:r w:rsidRPr="003B6DAC">
        <w:rPr>
          <w:rFonts w:asciiTheme="majorHAnsi" w:hAnsiTheme="majorHAnsi" w:cstheme="majorHAnsi"/>
        </w:rPr>
        <w:t>Flexibility is a must as things at times can come up unexpectedly in cases. Occasional pressure due to multiple phone calls or complications in a case. The position is stressful</w:t>
      </w:r>
      <w:r>
        <w:rPr>
          <w:rFonts w:asciiTheme="majorHAnsi" w:hAnsiTheme="majorHAnsi" w:cstheme="majorHAnsi"/>
        </w:rPr>
        <w:t>,</w:t>
      </w:r>
      <w:r w:rsidRPr="003B6DAC">
        <w:rPr>
          <w:rFonts w:asciiTheme="majorHAnsi" w:hAnsiTheme="majorHAnsi" w:cstheme="majorHAnsi"/>
        </w:rPr>
        <w:t xml:space="preserve"> so the need for good self-care and coping skills is a must. The ability to connect various parties for the best interest of the client and treatment planning. The need to be diplomatic and calm when faced with difficult scenarios. You will be expected to handle a case load of 2</w:t>
      </w:r>
      <w:r>
        <w:rPr>
          <w:rFonts w:asciiTheme="majorHAnsi" w:hAnsiTheme="majorHAnsi" w:cstheme="majorHAnsi"/>
        </w:rPr>
        <w:t>5</w:t>
      </w:r>
      <w:r w:rsidRPr="003B6DAC">
        <w:rPr>
          <w:rFonts w:asciiTheme="majorHAnsi" w:hAnsiTheme="majorHAnsi" w:cstheme="majorHAnsi"/>
        </w:rPr>
        <w:t xml:space="preserve"> to 2</w:t>
      </w:r>
      <w:r>
        <w:rPr>
          <w:rFonts w:asciiTheme="majorHAnsi" w:hAnsiTheme="majorHAnsi" w:cstheme="majorHAnsi"/>
        </w:rPr>
        <w:t>8</w:t>
      </w:r>
      <w:r w:rsidRPr="003B6DAC">
        <w:rPr>
          <w:rFonts w:asciiTheme="majorHAnsi" w:hAnsiTheme="majorHAnsi" w:cstheme="majorHAnsi"/>
        </w:rPr>
        <w:t xml:space="preserve"> clients</w:t>
      </w:r>
      <w:r>
        <w:rPr>
          <w:rFonts w:asciiTheme="majorHAnsi" w:hAnsiTheme="majorHAnsi" w:cstheme="majorHAnsi"/>
        </w:rPr>
        <w:t>,</w:t>
      </w:r>
      <w:r w:rsidRPr="003B6DAC">
        <w:rPr>
          <w:rFonts w:asciiTheme="majorHAnsi" w:hAnsiTheme="majorHAnsi" w:cstheme="majorHAnsi"/>
        </w:rPr>
        <w:t xml:space="preserve"> depending on the age</w:t>
      </w:r>
      <w:r>
        <w:rPr>
          <w:rFonts w:asciiTheme="majorHAnsi" w:hAnsiTheme="majorHAnsi" w:cstheme="majorHAnsi"/>
        </w:rPr>
        <w:t xml:space="preserve"> of client</w:t>
      </w:r>
      <w:r w:rsidRPr="003B6DAC">
        <w:rPr>
          <w:rFonts w:asciiTheme="majorHAnsi" w:hAnsiTheme="majorHAnsi" w:cstheme="majorHAnsi"/>
        </w:rPr>
        <w:t xml:space="preserve"> and complexity of trauma. You will be providing counseling </w:t>
      </w:r>
      <w:r>
        <w:rPr>
          <w:rFonts w:asciiTheme="majorHAnsi" w:hAnsiTheme="majorHAnsi" w:cstheme="majorHAnsi"/>
        </w:rPr>
        <w:t xml:space="preserve">in </w:t>
      </w:r>
      <w:r w:rsidRPr="003B6DAC">
        <w:rPr>
          <w:rFonts w:asciiTheme="majorHAnsi" w:hAnsiTheme="majorHAnsi" w:cstheme="majorHAnsi"/>
        </w:rPr>
        <w:t>a variety of setting</w:t>
      </w:r>
      <w:r>
        <w:rPr>
          <w:rFonts w:asciiTheme="majorHAnsi" w:hAnsiTheme="majorHAnsi" w:cstheme="majorHAnsi"/>
        </w:rPr>
        <w:t>s</w:t>
      </w:r>
      <w:r w:rsidRPr="003B6DAC">
        <w:rPr>
          <w:rFonts w:asciiTheme="majorHAnsi" w:hAnsiTheme="majorHAnsi" w:cstheme="majorHAnsi"/>
        </w:rPr>
        <w:t xml:space="preserve"> such as office, school and home.</w:t>
      </w:r>
      <w:r>
        <w:rPr>
          <w:rFonts w:asciiTheme="majorHAnsi" w:hAnsiTheme="majorHAnsi" w:cstheme="majorHAnsi"/>
        </w:rPr>
        <w:t xml:space="preserve"> Must be willing to take on counseling interns, as we partner with many colleges to provide learning opportunities. Must also be willing to take calls after hours when needed. </w:t>
      </w:r>
    </w:p>
    <w:p w14:paraId="5485A25C" w14:textId="77777777" w:rsidR="00911620" w:rsidRDefault="00911620" w:rsidP="00911620">
      <w:pPr>
        <w:rPr>
          <w:rFonts w:asciiTheme="majorHAnsi" w:hAnsiTheme="majorHAnsi" w:cstheme="majorHAnsi"/>
        </w:rPr>
      </w:pPr>
    </w:p>
    <w:p w14:paraId="25B2958A" w14:textId="77777777" w:rsidR="00911620" w:rsidRPr="00B62CB2" w:rsidRDefault="00911620" w:rsidP="00911620">
      <w:pPr>
        <w:rPr>
          <w:rFonts w:asciiTheme="majorHAnsi" w:hAnsiTheme="majorHAnsi" w:cstheme="majorHAnsi"/>
        </w:rPr>
      </w:pPr>
      <w:r>
        <w:rPr>
          <w:rFonts w:asciiTheme="majorHAnsi" w:hAnsiTheme="majorHAnsi" w:cstheme="majorHAnsi"/>
        </w:rPr>
        <w:t>BENEFITS</w:t>
      </w:r>
    </w:p>
    <w:p w14:paraId="4F1F9B1C" w14:textId="77777777" w:rsidR="00911620" w:rsidRPr="00B62CB2" w:rsidRDefault="00911620" w:rsidP="00911620">
      <w:pPr>
        <w:numPr>
          <w:ilvl w:val="0"/>
          <w:numId w:val="2"/>
        </w:numPr>
        <w:spacing w:after="0" w:line="240" w:lineRule="auto"/>
        <w:jc w:val="both"/>
        <w:rPr>
          <w:rFonts w:asciiTheme="majorHAnsi" w:eastAsia="Times New Roman" w:hAnsiTheme="majorHAnsi" w:cstheme="majorHAnsi"/>
        </w:rPr>
      </w:pPr>
      <w:r w:rsidRPr="00B62CB2">
        <w:rPr>
          <w:rFonts w:asciiTheme="majorHAnsi" w:eastAsia="Times New Roman" w:hAnsiTheme="majorHAnsi" w:cstheme="majorHAnsi"/>
        </w:rPr>
        <w:t>401k plus 5% matching after 1 year of employment, fully vested after 5 years</w:t>
      </w:r>
    </w:p>
    <w:p w14:paraId="0A8E620F" w14:textId="77777777" w:rsidR="00911620" w:rsidRPr="00B62CB2" w:rsidRDefault="00911620" w:rsidP="00911620">
      <w:pPr>
        <w:numPr>
          <w:ilvl w:val="0"/>
          <w:numId w:val="2"/>
        </w:numPr>
        <w:spacing w:after="0" w:line="240" w:lineRule="auto"/>
        <w:rPr>
          <w:rFonts w:asciiTheme="majorHAnsi" w:eastAsia="Times New Roman" w:hAnsiTheme="majorHAnsi" w:cstheme="majorHAnsi"/>
        </w:rPr>
      </w:pPr>
      <w:r w:rsidRPr="00B62CB2">
        <w:rPr>
          <w:rFonts w:asciiTheme="majorHAnsi" w:eastAsia="Times New Roman" w:hAnsiTheme="majorHAnsi" w:cstheme="majorHAnsi"/>
        </w:rPr>
        <w:t>Health insurance – base plan for employee paid 100%</w:t>
      </w:r>
    </w:p>
    <w:p w14:paraId="1354879C" w14:textId="1D3F76EA" w:rsidR="00911620" w:rsidRPr="00B62CB2" w:rsidRDefault="00911620" w:rsidP="00911620">
      <w:pPr>
        <w:numPr>
          <w:ilvl w:val="0"/>
          <w:numId w:val="2"/>
        </w:numPr>
        <w:spacing w:after="0" w:line="240" w:lineRule="auto"/>
        <w:rPr>
          <w:rFonts w:asciiTheme="majorHAnsi" w:eastAsia="Times New Roman" w:hAnsiTheme="majorHAnsi" w:cstheme="majorHAnsi"/>
        </w:rPr>
      </w:pPr>
      <w:r w:rsidRPr="00B62CB2">
        <w:rPr>
          <w:rFonts w:asciiTheme="majorHAnsi" w:eastAsia="Times New Roman" w:hAnsiTheme="majorHAnsi" w:cstheme="majorHAnsi"/>
        </w:rPr>
        <w:t xml:space="preserve">Life Insurance and </w:t>
      </w:r>
      <w:r w:rsidR="00D83523" w:rsidRPr="00B62CB2">
        <w:rPr>
          <w:rFonts w:asciiTheme="majorHAnsi" w:eastAsia="Times New Roman" w:hAnsiTheme="majorHAnsi" w:cstheme="majorHAnsi"/>
        </w:rPr>
        <w:t>Short-Term</w:t>
      </w:r>
      <w:r w:rsidRPr="00B62CB2">
        <w:rPr>
          <w:rFonts w:asciiTheme="majorHAnsi" w:eastAsia="Times New Roman" w:hAnsiTheme="majorHAnsi" w:cstheme="majorHAnsi"/>
        </w:rPr>
        <w:t xml:space="preserve"> Disability – provided to all full-time employees – benefits are 1xsalary paid out to </w:t>
      </w:r>
      <w:r>
        <w:rPr>
          <w:rFonts w:asciiTheme="majorHAnsi" w:eastAsia="Times New Roman" w:hAnsiTheme="majorHAnsi" w:cstheme="majorHAnsi"/>
        </w:rPr>
        <w:t xml:space="preserve">designated </w:t>
      </w:r>
      <w:r w:rsidRPr="00B62CB2">
        <w:rPr>
          <w:rFonts w:asciiTheme="majorHAnsi" w:eastAsia="Times New Roman" w:hAnsiTheme="majorHAnsi" w:cstheme="majorHAnsi"/>
        </w:rPr>
        <w:t>beneficiary</w:t>
      </w:r>
    </w:p>
    <w:p w14:paraId="2CE31AF4" w14:textId="77777777" w:rsidR="00911620" w:rsidRPr="00B62CB2" w:rsidRDefault="00911620" w:rsidP="00911620">
      <w:pPr>
        <w:numPr>
          <w:ilvl w:val="0"/>
          <w:numId w:val="2"/>
        </w:numPr>
        <w:spacing w:after="0" w:line="240" w:lineRule="auto"/>
        <w:rPr>
          <w:rFonts w:asciiTheme="majorHAnsi" w:eastAsia="Times New Roman" w:hAnsiTheme="majorHAnsi" w:cstheme="majorHAnsi"/>
        </w:rPr>
      </w:pPr>
      <w:r w:rsidRPr="00B62CB2">
        <w:rPr>
          <w:rFonts w:asciiTheme="majorHAnsi" w:eastAsia="Times New Roman" w:hAnsiTheme="majorHAnsi" w:cstheme="majorHAnsi"/>
        </w:rPr>
        <w:t>Vision, Dental, and Supplemental Life – employee based</w:t>
      </w:r>
    </w:p>
    <w:p w14:paraId="1F8DCDB9" w14:textId="487CB309" w:rsidR="00911620" w:rsidRPr="00B62CB2" w:rsidRDefault="00911620" w:rsidP="00911620">
      <w:pPr>
        <w:numPr>
          <w:ilvl w:val="0"/>
          <w:numId w:val="2"/>
        </w:numPr>
        <w:spacing w:after="0" w:line="240" w:lineRule="auto"/>
        <w:rPr>
          <w:rFonts w:asciiTheme="majorHAnsi" w:eastAsia="Times New Roman" w:hAnsiTheme="majorHAnsi" w:cstheme="majorHAnsi"/>
        </w:rPr>
      </w:pPr>
      <w:r w:rsidRPr="00B62CB2">
        <w:rPr>
          <w:rFonts w:asciiTheme="majorHAnsi" w:eastAsia="Times New Roman" w:hAnsiTheme="majorHAnsi" w:cstheme="majorHAnsi"/>
        </w:rPr>
        <w:t xml:space="preserve">Starting 2 </w:t>
      </w:r>
      <w:r w:rsidR="00D83523" w:rsidRPr="00B62CB2">
        <w:rPr>
          <w:rFonts w:asciiTheme="majorHAnsi" w:eastAsia="Times New Roman" w:hAnsiTheme="majorHAnsi" w:cstheme="majorHAnsi"/>
        </w:rPr>
        <w:t>weeks’ vacation</w:t>
      </w:r>
      <w:r w:rsidRPr="00B62CB2">
        <w:rPr>
          <w:rFonts w:asciiTheme="majorHAnsi" w:eastAsia="Times New Roman" w:hAnsiTheme="majorHAnsi" w:cstheme="majorHAnsi"/>
        </w:rPr>
        <w:t xml:space="preserve">, accrued at 6.66 </w:t>
      </w:r>
      <w:r w:rsidR="00D83523" w:rsidRPr="00B62CB2">
        <w:rPr>
          <w:rFonts w:asciiTheme="majorHAnsi" w:eastAsia="Times New Roman" w:hAnsiTheme="majorHAnsi" w:cstheme="majorHAnsi"/>
        </w:rPr>
        <w:t>hrs.</w:t>
      </w:r>
      <w:r w:rsidRPr="00B62CB2">
        <w:rPr>
          <w:rFonts w:asciiTheme="majorHAnsi" w:eastAsia="Times New Roman" w:hAnsiTheme="majorHAnsi" w:cstheme="majorHAnsi"/>
        </w:rPr>
        <w:t xml:space="preserve"> per month</w:t>
      </w:r>
    </w:p>
    <w:p w14:paraId="1E19E5D6" w14:textId="59E865BB" w:rsidR="00911620" w:rsidRPr="00B62CB2" w:rsidRDefault="00911620" w:rsidP="00911620">
      <w:pPr>
        <w:numPr>
          <w:ilvl w:val="0"/>
          <w:numId w:val="2"/>
        </w:numPr>
        <w:spacing w:after="0" w:line="240" w:lineRule="auto"/>
        <w:rPr>
          <w:rFonts w:asciiTheme="majorHAnsi" w:eastAsia="Times New Roman" w:hAnsiTheme="majorHAnsi" w:cstheme="majorHAnsi"/>
        </w:rPr>
      </w:pPr>
      <w:r w:rsidRPr="00B62CB2">
        <w:rPr>
          <w:rFonts w:asciiTheme="majorHAnsi" w:eastAsia="Times New Roman" w:hAnsiTheme="majorHAnsi" w:cstheme="majorHAnsi"/>
        </w:rPr>
        <w:t xml:space="preserve">12 days of sick leave, accrued at 8 </w:t>
      </w:r>
      <w:r w:rsidR="00D83523" w:rsidRPr="00B62CB2">
        <w:rPr>
          <w:rFonts w:asciiTheme="majorHAnsi" w:eastAsia="Times New Roman" w:hAnsiTheme="majorHAnsi" w:cstheme="majorHAnsi"/>
        </w:rPr>
        <w:t>hrs.</w:t>
      </w:r>
      <w:r w:rsidRPr="00B62CB2">
        <w:rPr>
          <w:rFonts w:asciiTheme="majorHAnsi" w:eastAsia="Times New Roman" w:hAnsiTheme="majorHAnsi" w:cstheme="majorHAnsi"/>
        </w:rPr>
        <w:t xml:space="preserve"> per month</w:t>
      </w:r>
    </w:p>
    <w:p w14:paraId="0C17A529" w14:textId="7A4A6D55" w:rsidR="0097005D" w:rsidRPr="00D83523" w:rsidRDefault="00911620" w:rsidP="00D83523">
      <w:pPr>
        <w:numPr>
          <w:ilvl w:val="0"/>
          <w:numId w:val="2"/>
        </w:numPr>
        <w:spacing w:after="0" w:line="240" w:lineRule="auto"/>
        <w:rPr>
          <w:rFonts w:asciiTheme="majorHAnsi" w:eastAsia="Times New Roman" w:hAnsiTheme="majorHAnsi" w:cstheme="majorHAnsi"/>
        </w:rPr>
      </w:pPr>
      <w:r w:rsidRPr="00B62CB2">
        <w:rPr>
          <w:rFonts w:asciiTheme="majorHAnsi" w:eastAsia="Times New Roman" w:hAnsiTheme="majorHAnsi" w:cstheme="majorHAnsi"/>
        </w:rPr>
        <w:t xml:space="preserve">10 paid holidays – </w:t>
      </w:r>
      <w:r w:rsidR="00D83523" w:rsidRPr="00B62CB2">
        <w:rPr>
          <w:rFonts w:asciiTheme="majorHAnsi" w:eastAsia="Times New Roman" w:hAnsiTheme="majorHAnsi" w:cstheme="majorHAnsi"/>
        </w:rPr>
        <w:t>New Year’s Day</w:t>
      </w:r>
      <w:r w:rsidRPr="00B62CB2">
        <w:rPr>
          <w:rFonts w:asciiTheme="majorHAnsi" w:eastAsia="Times New Roman" w:hAnsiTheme="majorHAnsi" w:cstheme="majorHAnsi"/>
        </w:rPr>
        <w:t>, Good Friday, Memorial Day, Independence Day, Labor Day, 2 days for Thanksgiving, 2 days for Christmas, birthday holiday</w:t>
      </w:r>
    </w:p>
    <w:sectPr w:rsidR="0097005D" w:rsidRPr="00D83523" w:rsidSect="0091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D65685C"/>
    <w:multiLevelType w:val="hybridMultilevel"/>
    <w:tmpl w:val="7304C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20"/>
    <w:rsid w:val="00273E2E"/>
    <w:rsid w:val="004D0CC0"/>
    <w:rsid w:val="005C6BEB"/>
    <w:rsid w:val="00911620"/>
    <w:rsid w:val="00966B66"/>
    <w:rsid w:val="0097005D"/>
    <w:rsid w:val="00A2199D"/>
    <w:rsid w:val="00D8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7EA1"/>
  <w15:chartTrackingRefBased/>
  <w15:docId w15:val="{1D6DF409-4310-4BD5-B1AE-F52DE31E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620"/>
    <w:rPr>
      <w:kern w:val="0"/>
      <w14:ligatures w14:val="none"/>
    </w:rPr>
  </w:style>
  <w:style w:type="paragraph" w:styleId="Heading1">
    <w:name w:val="heading 1"/>
    <w:basedOn w:val="Normal"/>
    <w:next w:val="Normal"/>
    <w:link w:val="Heading1Char"/>
    <w:uiPriority w:val="9"/>
    <w:qFormat/>
    <w:rsid w:val="00911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6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6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6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6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620"/>
    <w:rPr>
      <w:rFonts w:eastAsiaTheme="majorEastAsia" w:cstheme="majorBidi"/>
      <w:color w:val="272727" w:themeColor="text1" w:themeTint="D8"/>
    </w:rPr>
  </w:style>
  <w:style w:type="paragraph" w:styleId="Title">
    <w:name w:val="Title"/>
    <w:basedOn w:val="Normal"/>
    <w:next w:val="Normal"/>
    <w:link w:val="TitleChar"/>
    <w:uiPriority w:val="10"/>
    <w:qFormat/>
    <w:rsid w:val="00911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6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620"/>
    <w:pPr>
      <w:spacing w:before="160"/>
      <w:jc w:val="center"/>
    </w:pPr>
    <w:rPr>
      <w:i/>
      <w:iCs/>
      <w:color w:val="404040" w:themeColor="text1" w:themeTint="BF"/>
    </w:rPr>
  </w:style>
  <w:style w:type="character" w:customStyle="1" w:styleId="QuoteChar">
    <w:name w:val="Quote Char"/>
    <w:basedOn w:val="DefaultParagraphFont"/>
    <w:link w:val="Quote"/>
    <w:uiPriority w:val="29"/>
    <w:rsid w:val="00911620"/>
    <w:rPr>
      <w:i/>
      <w:iCs/>
      <w:color w:val="404040" w:themeColor="text1" w:themeTint="BF"/>
    </w:rPr>
  </w:style>
  <w:style w:type="paragraph" w:styleId="ListParagraph">
    <w:name w:val="List Paragraph"/>
    <w:basedOn w:val="Normal"/>
    <w:uiPriority w:val="34"/>
    <w:qFormat/>
    <w:rsid w:val="00911620"/>
    <w:pPr>
      <w:ind w:left="720"/>
      <w:contextualSpacing/>
    </w:pPr>
  </w:style>
  <w:style w:type="character" w:styleId="IntenseEmphasis">
    <w:name w:val="Intense Emphasis"/>
    <w:basedOn w:val="DefaultParagraphFont"/>
    <w:uiPriority w:val="21"/>
    <w:qFormat/>
    <w:rsid w:val="00911620"/>
    <w:rPr>
      <w:i/>
      <w:iCs/>
      <w:color w:val="0F4761" w:themeColor="accent1" w:themeShade="BF"/>
    </w:rPr>
  </w:style>
  <w:style w:type="paragraph" w:styleId="IntenseQuote">
    <w:name w:val="Intense Quote"/>
    <w:basedOn w:val="Normal"/>
    <w:next w:val="Normal"/>
    <w:link w:val="IntenseQuoteChar"/>
    <w:uiPriority w:val="30"/>
    <w:qFormat/>
    <w:rsid w:val="00911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620"/>
    <w:rPr>
      <w:i/>
      <w:iCs/>
      <w:color w:val="0F4761" w:themeColor="accent1" w:themeShade="BF"/>
    </w:rPr>
  </w:style>
  <w:style w:type="character" w:styleId="IntenseReference">
    <w:name w:val="Intense Reference"/>
    <w:basedOn w:val="DefaultParagraphFont"/>
    <w:uiPriority w:val="32"/>
    <w:qFormat/>
    <w:rsid w:val="00911620"/>
    <w:rPr>
      <w:b/>
      <w:bCs/>
      <w:smallCaps/>
      <w:color w:val="0F4761" w:themeColor="accent1" w:themeShade="BF"/>
      <w:spacing w:val="5"/>
    </w:rPr>
  </w:style>
  <w:style w:type="character" w:styleId="Hyperlink">
    <w:name w:val="Hyperlink"/>
    <w:basedOn w:val="DefaultParagraphFont"/>
    <w:uiPriority w:val="99"/>
    <w:unhideWhenUsed/>
    <w:rsid w:val="0091162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xgbr.org/job-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Shalana Jacobi</dc:creator>
  <cp:keywords/>
  <dc:description/>
  <cp:lastModifiedBy>Billy Cheek</cp:lastModifiedBy>
  <cp:revision>4</cp:revision>
  <dcterms:created xsi:type="dcterms:W3CDTF">2024-08-21T15:51:00Z</dcterms:created>
  <dcterms:modified xsi:type="dcterms:W3CDTF">2024-09-11T19:04:00Z</dcterms:modified>
</cp:coreProperties>
</file>